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D2264" w14:textId="77777777" w:rsidR="002F598B" w:rsidRDefault="002F598B" w:rsidP="002F59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F598B">
        <w:rPr>
          <w:rFonts w:ascii="Times New Roman" w:hAnsi="Times New Roman" w:cs="Times New Roman"/>
          <w:b/>
          <w:bCs/>
          <w:sz w:val="32"/>
          <w:szCs w:val="32"/>
        </w:rPr>
        <w:t xml:space="preserve">Информация эмитента о </w:t>
      </w:r>
      <w:r w:rsidR="006448EA">
        <w:rPr>
          <w:rFonts w:ascii="Times New Roman" w:hAnsi="Times New Roman" w:cs="Times New Roman"/>
          <w:b/>
          <w:bCs/>
          <w:sz w:val="32"/>
          <w:szCs w:val="32"/>
        </w:rPr>
        <w:t>совершении</w:t>
      </w:r>
    </w:p>
    <w:p w14:paraId="346D2095" w14:textId="77777777" w:rsidR="002F598B" w:rsidRPr="002F598B" w:rsidRDefault="002F598B" w:rsidP="002F59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F598B">
        <w:rPr>
          <w:rFonts w:ascii="Times New Roman" w:hAnsi="Times New Roman" w:cs="Times New Roman"/>
          <w:b/>
          <w:bCs/>
          <w:sz w:val="32"/>
          <w:szCs w:val="32"/>
        </w:rPr>
        <w:t>крупной сделки</w:t>
      </w:r>
    </w:p>
    <w:p w14:paraId="5987CE31" w14:textId="77777777" w:rsidR="002F598B" w:rsidRDefault="002F598B" w:rsidP="002F598B">
      <w:pPr>
        <w:spacing w:after="0" w:line="240" w:lineRule="auto"/>
        <w:rPr>
          <w:rFonts w:ascii="Times New Roman" w:hAnsi="Times New Roman" w:cs="Times New Roman"/>
        </w:rPr>
      </w:pPr>
    </w:p>
    <w:p w14:paraId="49FE1461" w14:textId="77777777" w:rsidR="00787336" w:rsidRDefault="002F598B" w:rsidP="002F59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598B">
        <w:rPr>
          <w:rFonts w:ascii="Times New Roman" w:hAnsi="Times New Roman" w:cs="Times New Roman"/>
          <w:sz w:val="28"/>
          <w:szCs w:val="28"/>
        </w:rPr>
        <w:t xml:space="preserve">В соответствии с подп. </w:t>
      </w:r>
      <w:r w:rsidR="00985B4B" w:rsidRPr="00985B4B">
        <w:rPr>
          <w:rFonts w:ascii="Times New Roman" w:hAnsi="Times New Roman" w:cs="Times New Roman"/>
          <w:sz w:val="28"/>
          <w:szCs w:val="28"/>
        </w:rPr>
        <w:t>20</w:t>
      </w:r>
      <w:r w:rsidRPr="002F598B">
        <w:rPr>
          <w:rFonts w:ascii="Times New Roman" w:hAnsi="Times New Roman" w:cs="Times New Roman"/>
          <w:sz w:val="28"/>
          <w:szCs w:val="28"/>
        </w:rPr>
        <w:t xml:space="preserve">.1 п. </w:t>
      </w:r>
      <w:r w:rsidR="00985B4B" w:rsidRPr="00985B4B">
        <w:rPr>
          <w:rFonts w:ascii="Times New Roman" w:hAnsi="Times New Roman" w:cs="Times New Roman"/>
          <w:sz w:val="28"/>
          <w:szCs w:val="28"/>
        </w:rPr>
        <w:t>20</w:t>
      </w:r>
      <w:r w:rsidRPr="002F598B">
        <w:rPr>
          <w:rFonts w:ascii="Times New Roman" w:hAnsi="Times New Roman" w:cs="Times New Roman"/>
          <w:sz w:val="28"/>
          <w:szCs w:val="28"/>
        </w:rPr>
        <w:t xml:space="preserve"> Инструкции о порядке раскрытия информации на рынке ценных бумаг, утвержденной постановлением Министерства финансов Республики Беларусь от </w:t>
      </w:r>
      <w:r w:rsidR="00985B4B" w:rsidRPr="00985B4B">
        <w:rPr>
          <w:rFonts w:ascii="Times New Roman" w:hAnsi="Times New Roman" w:cs="Times New Roman"/>
          <w:sz w:val="28"/>
          <w:szCs w:val="28"/>
        </w:rPr>
        <w:t>07</w:t>
      </w:r>
      <w:r w:rsidRPr="002F598B">
        <w:rPr>
          <w:rFonts w:ascii="Times New Roman" w:hAnsi="Times New Roman" w:cs="Times New Roman"/>
          <w:sz w:val="28"/>
          <w:szCs w:val="28"/>
        </w:rPr>
        <w:t>.0</w:t>
      </w:r>
      <w:r w:rsidR="00985B4B" w:rsidRPr="00985B4B">
        <w:rPr>
          <w:rFonts w:ascii="Times New Roman" w:hAnsi="Times New Roman" w:cs="Times New Roman"/>
          <w:sz w:val="28"/>
          <w:szCs w:val="28"/>
        </w:rPr>
        <w:t>8</w:t>
      </w:r>
      <w:r w:rsidRPr="002F598B">
        <w:rPr>
          <w:rFonts w:ascii="Times New Roman" w:hAnsi="Times New Roman" w:cs="Times New Roman"/>
          <w:sz w:val="28"/>
          <w:szCs w:val="28"/>
        </w:rPr>
        <w:t>.20</w:t>
      </w:r>
      <w:r w:rsidR="00985B4B" w:rsidRPr="00985B4B">
        <w:rPr>
          <w:rFonts w:ascii="Times New Roman" w:hAnsi="Times New Roman" w:cs="Times New Roman"/>
          <w:sz w:val="28"/>
          <w:szCs w:val="28"/>
        </w:rPr>
        <w:t>25</w:t>
      </w:r>
      <w:r w:rsidRPr="002F598B">
        <w:rPr>
          <w:rFonts w:ascii="Times New Roman" w:hAnsi="Times New Roman" w:cs="Times New Roman"/>
          <w:sz w:val="28"/>
          <w:szCs w:val="28"/>
        </w:rPr>
        <w:t xml:space="preserve"> № </w:t>
      </w:r>
      <w:r w:rsidR="00985B4B" w:rsidRPr="00985B4B">
        <w:rPr>
          <w:rFonts w:ascii="Times New Roman" w:hAnsi="Times New Roman" w:cs="Times New Roman"/>
          <w:sz w:val="28"/>
          <w:szCs w:val="28"/>
        </w:rPr>
        <w:t>65</w:t>
      </w:r>
      <w:r w:rsidRPr="002F598B">
        <w:rPr>
          <w:rFonts w:ascii="Times New Roman" w:hAnsi="Times New Roman" w:cs="Times New Roman"/>
          <w:sz w:val="28"/>
          <w:szCs w:val="28"/>
        </w:rPr>
        <w:t xml:space="preserve"> «О раскрытии информации на рынке ценных бумаг», эмитент ООО «</w:t>
      </w:r>
      <w:r>
        <w:rPr>
          <w:rFonts w:ascii="Times New Roman" w:hAnsi="Times New Roman" w:cs="Times New Roman"/>
          <w:sz w:val="28"/>
          <w:szCs w:val="28"/>
        </w:rPr>
        <w:t>АСТРА-ЛИЗИНГ</w:t>
      </w:r>
      <w:r w:rsidRPr="002F598B">
        <w:rPr>
          <w:rFonts w:ascii="Times New Roman" w:hAnsi="Times New Roman" w:cs="Times New Roman"/>
          <w:sz w:val="28"/>
          <w:szCs w:val="28"/>
        </w:rPr>
        <w:t>» раскрывает следующую информацию.</w:t>
      </w:r>
    </w:p>
    <w:p w14:paraId="33609A44" w14:textId="77777777" w:rsidR="002F598B" w:rsidRDefault="002F598B" w:rsidP="00B33F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F598B" w14:paraId="5485E600" w14:textId="77777777" w:rsidTr="002F598B">
        <w:tc>
          <w:tcPr>
            <w:tcW w:w="4672" w:type="dxa"/>
          </w:tcPr>
          <w:p w14:paraId="1C0AF20E" w14:textId="77777777" w:rsidR="002F598B" w:rsidRDefault="002F598B" w:rsidP="002F5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98B">
              <w:rPr>
                <w:rFonts w:ascii="Times New Roman" w:hAnsi="Times New Roman" w:cs="Times New Roman"/>
                <w:sz w:val="28"/>
                <w:szCs w:val="28"/>
              </w:rPr>
              <w:t>Полное наименование, местонахождение эмитента</w:t>
            </w:r>
          </w:p>
        </w:tc>
        <w:tc>
          <w:tcPr>
            <w:tcW w:w="4673" w:type="dxa"/>
          </w:tcPr>
          <w:p w14:paraId="6AF4C445" w14:textId="77777777" w:rsidR="002F598B" w:rsidRPr="006A27AA" w:rsidRDefault="002F598B" w:rsidP="002F5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«АСТРА-ЛИЗИНГ»;</w:t>
            </w:r>
          </w:p>
          <w:p w14:paraId="4B1A8C51" w14:textId="77777777" w:rsidR="002F598B" w:rsidRPr="006A27AA" w:rsidRDefault="002F598B" w:rsidP="002F5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t>220033, РБ, г. Минск, пр-т Партизанский, 19 А, пом. 29</w:t>
            </w:r>
          </w:p>
        </w:tc>
      </w:tr>
      <w:tr w:rsidR="002F598B" w14:paraId="0240DC67" w14:textId="77777777" w:rsidTr="002F598B">
        <w:tc>
          <w:tcPr>
            <w:tcW w:w="4672" w:type="dxa"/>
          </w:tcPr>
          <w:p w14:paraId="2FD58164" w14:textId="77777777" w:rsidR="002F598B" w:rsidRPr="00985B4B" w:rsidRDefault="002F598B" w:rsidP="00B34A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F598B">
              <w:rPr>
                <w:rFonts w:ascii="Times New Roman" w:hAnsi="Times New Roman" w:cs="Times New Roman"/>
                <w:sz w:val="28"/>
                <w:szCs w:val="28"/>
              </w:rPr>
              <w:t xml:space="preserve">ата принятия решения </w:t>
            </w:r>
            <w:r w:rsidR="00985B4B">
              <w:rPr>
                <w:rFonts w:ascii="Times New Roman" w:hAnsi="Times New Roman" w:cs="Times New Roman"/>
                <w:sz w:val="28"/>
                <w:szCs w:val="28"/>
              </w:rPr>
              <w:t>о совершении сделки</w:t>
            </w:r>
          </w:p>
        </w:tc>
        <w:tc>
          <w:tcPr>
            <w:tcW w:w="4673" w:type="dxa"/>
          </w:tcPr>
          <w:p w14:paraId="2CD1A8AE" w14:textId="6892FE2B" w:rsidR="002F598B" w:rsidRPr="006A27AA" w:rsidRDefault="006A27AA" w:rsidP="002F59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$$ДатаДокумента$$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11.08.2026</w:t>
            </w:r>
          </w:p>
        </w:tc>
      </w:tr>
      <w:tr w:rsidR="002F598B" w14:paraId="78D1ED58" w14:textId="77777777" w:rsidTr="002F598B">
        <w:tc>
          <w:tcPr>
            <w:tcW w:w="4672" w:type="dxa"/>
          </w:tcPr>
          <w:p w14:paraId="0D540FF2" w14:textId="77777777" w:rsidR="002F598B" w:rsidRDefault="002F598B" w:rsidP="002F5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98B">
              <w:rPr>
                <w:rFonts w:ascii="Times New Roman" w:hAnsi="Times New Roman" w:cs="Times New Roman"/>
                <w:sz w:val="28"/>
                <w:szCs w:val="28"/>
              </w:rPr>
              <w:t>Вид сделки</w:t>
            </w:r>
            <w:r w:rsidR="00BB3E90">
              <w:rPr>
                <w:rFonts w:ascii="Times New Roman" w:hAnsi="Times New Roman" w:cs="Times New Roman"/>
                <w:sz w:val="28"/>
                <w:szCs w:val="28"/>
              </w:rPr>
              <w:t xml:space="preserve"> (каждой из взаимосвязанных сделок)</w:t>
            </w:r>
          </w:p>
        </w:tc>
        <w:tc>
          <w:tcPr>
            <w:tcW w:w="4673" w:type="dxa"/>
          </w:tcPr>
          <w:p w14:paraId="6CF4770D" w14:textId="6A2D9AD3" w:rsidR="00BA69F8" w:rsidRPr="006A27AA" w:rsidRDefault="006A27AA" w:rsidP="00B34A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$$Контрагент$$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Белгазпромбанк ОАО</w:t>
            </w:r>
            <w:r w:rsidR="00BA69F8" w:rsidRPr="006A27A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B7470C" w:rsidRPr="006A27A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14:paraId="3503D2DC" w14:textId="5165A48E" w:rsidR="002F598B" w:rsidRDefault="00B34A07" w:rsidP="00B34A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A27AA"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6A27AA" w:rsidRPr="006A27AA">
              <w:rPr>
                <w:rFonts w:ascii="Times New Roman" w:hAnsi="Times New Roman" w:cs="Times New Roman"/>
                <w:sz w:val="28"/>
                <w:szCs w:val="28"/>
              </w:rPr>
              <w:instrText>$$ДокументОснование$$</w:instrText>
            </w:r>
            <w:r w:rsidR="006A27AA"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FE3378">
              <w:rPr>
                <w:rFonts w:ascii="Times New Roman" w:hAnsi="Times New Roman" w:cs="Times New Roman"/>
                <w:sz w:val="28"/>
                <w:szCs w:val="28"/>
              </w:rPr>
              <w:t>Соглашение о финансировании №</w:t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 xml:space="preserve"> 03-1-22/19 от 24.11.2025</w:t>
            </w:r>
            <w:r w:rsidR="00FE337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9883122" w14:textId="248647C9" w:rsidR="00FE3378" w:rsidRPr="006A27AA" w:rsidRDefault="00FE3378" w:rsidP="00B34A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Договор залога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03-1-22/19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.2025;</w:t>
            </w:r>
          </w:p>
        </w:tc>
      </w:tr>
      <w:tr w:rsidR="00985B4B" w14:paraId="4EF18639" w14:textId="77777777" w:rsidTr="002F598B">
        <w:tc>
          <w:tcPr>
            <w:tcW w:w="4672" w:type="dxa"/>
          </w:tcPr>
          <w:p w14:paraId="288B3CE2" w14:textId="77777777" w:rsidR="00985B4B" w:rsidRPr="002F598B" w:rsidRDefault="00985B4B" w:rsidP="00985B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98B">
              <w:rPr>
                <w:rFonts w:ascii="Times New Roman" w:hAnsi="Times New Roman" w:cs="Times New Roman"/>
                <w:sz w:val="28"/>
                <w:szCs w:val="28"/>
              </w:rPr>
              <w:t>Предмет сделки</w:t>
            </w:r>
          </w:p>
        </w:tc>
        <w:tc>
          <w:tcPr>
            <w:tcW w:w="4673" w:type="dxa"/>
          </w:tcPr>
          <w:p w14:paraId="00AB83F2" w14:textId="26C74266" w:rsidR="00985B4B" w:rsidRPr="006A27AA" w:rsidRDefault="00FE3378" w:rsidP="00985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Имущественные права;</w:t>
            </w:r>
            <w:r w:rsidR="006A27AA"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6A27AA" w:rsidRPr="006A27AA">
              <w:rPr>
                <w:rFonts w:ascii="Times New Roman" w:hAnsi="Times New Roman" w:cs="Times New Roman"/>
                <w:sz w:val="28"/>
                <w:szCs w:val="28"/>
              </w:rPr>
              <w:instrText>$$ПредметСделки$$</w:instrText>
            </w:r>
            <w:r w:rsidR="006A27AA"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</w:tr>
      <w:tr w:rsidR="006448EA" w14:paraId="3EC8C9AA" w14:textId="77777777" w:rsidTr="002F598B">
        <w:tc>
          <w:tcPr>
            <w:tcW w:w="4672" w:type="dxa"/>
          </w:tcPr>
          <w:p w14:paraId="22B7121A" w14:textId="77777777" w:rsidR="006448EA" w:rsidRDefault="006448EA" w:rsidP="002F5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98B">
              <w:rPr>
                <w:rFonts w:ascii="Times New Roman" w:hAnsi="Times New Roman" w:cs="Times New Roman"/>
                <w:sz w:val="28"/>
                <w:szCs w:val="28"/>
              </w:rPr>
              <w:t>Сумма сделки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(общая сумма взаимосвязанных сделок)</w:t>
            </w:r>
          </w:p>
        </w:tc>
        <w:tc>
          <w:tcPr>
            <w:tcW w:w="4673" w:type="dxa"/>
          </w:tcPr>
          <w:p w14:paraId="643E22C5" w14:textId="2A2B6EB5" w:rsidR="006448EA" w:rsidRPr="006A27AA" w:rsidRDefault="006A27AA" w:rsidP="006A27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$$СуммаСделки$$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E3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  <w:r w:rsidR="006448EA" w:rsidRPr="006A27A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 w:rsidR="00BA69F8" w:rsidRPr="006A2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69F8" w:rsidRPr="006A27AA">
              <w:rPr>
                <w:rFonts w:ascii="Times New Roman" w:hAnsi="Times New Roman" w:cs="Times New Roman"/>
                <w:sz w:val="28"/>
                <w:szCs w:val="28"/>
              </w:rPr>
              <w:br/>
              <w:t>(залоговая стоимость)</w:t>
            </w:r>
          </w:p>
        </w:tc>
      </w:tr>
      <w:tr w:rsidR="006448EA" w14:paraId="5D5A16A1" w14:textId="77777777" w:rsidTr="002F598B">
        <w:tc>
          <w:tcPr>
            <w:tcW w:w="4672" w:type="dxa"/>
          </w:tcPr>
          <w:p w14:paraId="37ED6064" w14:textId="77777777" w:rsidR="006448EA" w:rsidRDefault="006448EA" w:rsidP="00BB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 имущества, приобретаемого (отчуждаемого) по сделке</w:t>
            </w:r>
          </w:p>
        </w:tc>
        <w:tc>
          <w:tcPr>
            <w:tcW w:w="4673" w:type="dxa"/>
          </w:tcPr>
          <w:p w14:paraId="2897A9CE" w14:textId="77777777" w:rsidR="006448EA" w:rsidRPr="006A27AA" w:rsidRDefault="00DE37D7" w:rsidP="00FE33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7470C" w:rsidRPr="006A2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448EA" w14:paraId="6BB084EB" w14:textId="77777777" w:rsidTr="002F598B">
        <w:tc>
          <w:tcPr>
            <w:tcW w:w="4672" w:type="dxa"/>
          </w:tcPr>
          <w:p w14:paraId="642313AD" w14:textId="22B57102" w:rsidR="006448EA" w:rsidRPr="002F598B" w:rsidRDefault="006448EA" w:rsidP="00BB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98B"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 активов (стоимость активов), определенная на основании данных бухгалтерской (финансовой) отчетности</w:t>
            </w:r>
          </w:p>
        </w:tc>
        <w:tc>
          <w:tcPr>
            <w:tcW w:w="4673" w:type="dxa"/>
          </w:tcPr>
          <w:p w14:paraId="30B6B0FC" w14:textId="3CBC984C" w:rsidR="006448EA" w:rsidRPr="006A27AA" w:rsidRDefault="006A27AA" w:rsidP="00FE33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>БалансоваяСтоимостьАктивов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  <w:r w:rsidR="00FE3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883</w: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48EA" w:rsidRPr="006A27AA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  <w:r w:rsidR="00B7470C" w:rsidRPr="006A27AA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>ДатаБаланса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  <w:r w:rsidR="00B7470C" w:rsidRPr="006A27A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</w:p>
        </w:tc>
      </w:tr>
    </w:tbl>
    <w:p w14:paraId="6DE80F3F" w14:textId="77777777" w:rsidR="002F598B" w:rsidRDefault="002F598B" w:rsidP="002F59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9DE908" w14:textId="77777777" w:rsidR="00147AF1" w:rsidRPr="00147AF1" w:rsidRDefault="00147AF1" w:rsidP="002F59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47AF1" w:rsidRPr="00147AF1" w:rsidSect="00B33F9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98B"/>
    <w:rsid w:val="000267FD"/>
    <w:rsid w:val="00147AF1"/>
    <w:rsid w:val="0015651D"/>
    <w:rsid w:val="001C66C3"/>
    <w:rsid w:val="001D4912"/>
    <w:rsid w:val="001F6C5E"/>
    <w:rsid w:val="002F598B"/>
    <w:rsid w:val="004740DD"/>
    <w:rsid w:val="00551433"/>
    <w:rsid w:val="006448EA"/>
    <w:rsid w:val="006A27AA"/>
    <w:rsid w:val="00787336"/>
    <w:rsid w:val="008A7369"/>
    <w:rsid w:val="00985B4B"/>
    <w:rsid w:val="00AC762E"/>
    <w:rsid w:val="00B025D6"/>
    <w:rsid w:val="00B33F9E"/>
    <w:rsid w:val="00B34A07"/>
    <w:rsid w:val="00B7470C"/>
    <w:rsid w:val="00B82684"/>
    <w:rsid w:val="00B91DD5"/>
    <w:rsid w:val="00BA69F8"/>
    <w:rsid w:val="00BB3E90"/>
    <w:rsid w:val="00C60ECC"/>
    <w:rsid w:val="00DE37D7"/>
    <w:rsid w:val="00E330EE"/>
    <w:rsid w:val="00E84ADD"/>
    <w:rsid w:val="00FE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5F9F31"/>
  <w15:chartTrackingRefBased/>
  <w15:docId w15:val="{6CAA5C4C-4533-4140-AF29-5D94F619C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59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5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59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59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59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59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59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59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59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59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59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59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598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598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59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59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59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59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59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5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59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59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59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59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59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598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59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598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F598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F5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B7470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7470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7470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7470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7470C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147AF1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147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Пивень Андрей Дмитриевич</dc:creator>
  <cp:keywords/>
  <dc:description/>
  <cp:lastModifiedBy>Пивень Андрей Дмитриевич</cp:lastModifiedBy>
  <cp:revision>2</cp:revision>
  <dcterms:created xsi:type="dcterms:W3CDTF">2026-08-12T13:04:00Z</dcterms:created>
  <dcterms:modified xsi:type="dcterms:W3CDTF">2026-08-12T13:04:00Z</dcterms:modified>
</cp:coreProperties>
</file>